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1C75E9" w14:textId="499F3C82" w:rsidR="006B3FFD" w:rsidRDefault="006B3FFD" w:rsidP="00CB0C1C">
      <w:pPr>
        <w:rPr>
          <w:rFonts w:ascii="Times New Roman" w:eastAsia="Times New Roman" w:hAnsi="Times New Roman" w:cs="Times New Roman"/>
          <w:b/>
          <w:sz w:val="28"/>
          <w:szCs w:val="28"/>
        </w:rPr>
      </w:pPr>
    </w:p>
    <w:p w14:paraId="0A03C395" w14:textId="77777777" w:rsidR="00480D68" w:rsidRDefault="00480D68" w:rsidP="00480D68">
      <w:pPr>
        <w:pStyle w:val="a7"/>
      </w:pPr>
      <w:r>
        <w:rPr>
          <w:noProof/>
        </w:rPr>
        <w:drawing>
          <wp:inline distT="0" distB="0" distL="0" distR="0" wp14:anchorId="4D72F1C9" wp14:editId="0152D819">
            <wp:extent cx="5583019" cy="7684916"/>
            <wp:effectExtent l="0" t="0" r="0" b="0"/>
            <wp:docPr id="2" name="Рисунок 2" descr="C:\Users\1\Pictures\2024-06-17\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4-06-17\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89353" cy="7693635"/>
                    </a:xfrm>
                    <a:prstGeom prst="rect">
                      <a:avLst/>
                    </a:prstGeom>
                    <a:noFill/>
                    <a:ln>
                      <a:noFill/>
                    </a:ln>
                  </pic:spPr>
                </pic:pic>
              </a:graphicData>
            </a:graphic>
          </wp:inline>
        </w:drawing>
      </w:r>
    </w:p>
    <w:p w14:paraId="5D84EF37" w14:textId="77777777" w:rsidR="001C26E2" w:rsidRDefault="001C26E2" w:rsidP="00860D45">
      <w:pPr>
        <w:ind w:firstLine="720"/>
        <w:jc w:val="center"/>
        <w:rPr>
          <w:rFonts w:ascii="Times New Roman" w:eastAsia="Times New Roman" w:hAnsi="Times New Roman" w:cs="Times New Roman"/>
          <w:b/>
          <w:sz w:val="24"/>
          <w:szCs w:val="24"/>
        </w:rPr>
      </w:pPr>
    </w:p>
    <w:p w14:paraId="4FD9F802" w14:textId="77777777" w:rsidR="001C26E2" w:rsidRDefault="001C26E2" w:rsidP="00860D45">
      <w:pPr>
        <w:ind w:firstLine="720"/>
        <w:jc w:val="center"/>
        <w:rPr>
          <w:rFonts w:ascii="Times New Roman" w:eastAsia="Times New Roman" w:hAnsi="Times New Roman" w:cs="Times New Roman"/>
          <w:b/>
          <w:sz w:val="24"/>
          <w:szCs w:val="24"/>
        </w:rPr>
      </w:pPr>
    </w:p>
    <w:p w14:paraId="780C3532" w14:textId="77777777" w:rsidR="001C26E2" w:rsidRDefault="001C26E2" w:rsidP="00860D45">
      <w:pPr>
        <w:ind w:firstLine="720"/>
        <w:jc w:val="center"/>
        <w:rPr>
          <w:rFonts w:ascii="Times New Roman" w:eastAsia="Times New Roman" w:hAnsi="Times New Roman" w:cs="Times New Roman"/>
          <w:b/>
          <w:sz w:val="24"/>
          <w:szCs w:val="24"/>
        </w:rPr>
      </w:pPr>
    </w:p>
    <w:p w14:paraId="0761C284" w14:textId="77777777" w:rsidR="001C26E2" w:rsidRDefault="001C26E2" w:rsidP="00860D45">
      <w:pPr>
        <w:ind w:firstLine="720"/>
        <w:jc w:val="center"/>
        <w:rPr>
          <w:rFonts w:ascii="Times New Roman" w:eastAsia="Times New Roman" w:hAnsi="Times New Roman" w:cs="Times New Roman"/>
          <w:b/>
          <w:sz w:val="24"/>
          <w:szCs w:val="24"/>
        </w:rPr>
      </w:pPr>
    </w:p>
    <w:p w14:paraId="61130053" w14:textId="3AC03F10" w:rsidR="00A06B3E" w:rsidRDefault="00A06B3E" w:rsidP="005A2848">
      <w:pPr>
        <w:rPr>
          <w:rFonts w:ascii="Times New Roman" w:eastAsia="Times New Roman" w:hAnsi="Times New Roman" w:cs="Times New Roman"/>
          <w:b/>
          <w:sz w:val="24"/>
          <w:szCs w:val="24"/>
        </w:rPr>
      </w:pPr>
    </w:p>
    <w:p w14:paraId="74A4959D" w14:textId="77777777" w:rsidR="00A06B3E" w:rsidRDefault="00A06B3E" w:rsidP="00860D45">
      <w:pPr>
        <w:ind w:firstLine="720"/>
        <w:jc w:val="center"/>
        <w:rPr>
          <w:rFonts w:ascii="Times New Roman" w:eastAsia="Times New Roman" w:hAnsi="Times New Roman" w:cs="Times New Roman"/>
          <w:b/>
          <w:sz w:val="24"/>
          <w:szCs w:val="24"/>
        </w:rPr>
      </w:pPr>
    </w:p>
    <w:p w14:paraId="156565CF" w14:textId="77777777" w:rsidR="001C26E2" w:rsidRDefault="001C26E2" w:rsidP="00860D45">
      <w:pPr>
        <w:ind w:firstLine="720"/>
        <w:jc w:val="center"/>
        <w:rPr>
          <w:rFonts w:ascii="Times New Roman" w:eastAsia="Times New Roman" w:hAnsi="Times New Roman" w:cs="Times New Roman"/>
          <w:b/>
          <w:sz w:val="24"/>
          <w:szCs w:val="24"/>
        </w:rPr>
      </w:pPr>
    </w:p>
    <w:p w14:paraId="76FD08A1" w14:textId="605C18F1" w:rsidR="00860D45" w:rsidRPr="00217CCA" w:rsidRDefault="00860D45" w:rsidP="00860D45">
      <w:pPr>
        <w:ind w:firstLine="720"/>
        <w:jc w:val="center"/>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ТРЕБОВАНИЯ К УСЛОВИЯМ РЕАЛИЗАЦИИ ПРОГРАММЫ НАЧАЛЬНОГО ОБЩЕГО ОБРАЗОВАНИЯ</w:t>
      </w:r>
    </w:p>
    <w:p w14:paraId="6440FCB3" w14:textId="77777777"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1.Общесистемные требования</w:t>
      </w:r>
    </w:p>
    <w:p w14:paraId="2C2B54BE"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Система условий реализации программы начального общего образования, созданная в образовательной организации, направлена на:</w:t>
      </w:r>
    </w:p>
    <w:p w14:paraId="155EBE37"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достижение обучающимися планируемых результатов освоения программы начального общего образования, в том числе адаптированной;</w:t>
      </w:r>
    </w:p>
    <w:p w14:paraId="6EB3F881"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0951535E"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217CCA">
        <w:rPr>
          <w:rFonts w:ascii="Times New Roman" w:eastAsia="Times New Roman" w:hAnsi="Times New Roman" w:cs="Times New Roman"/>
          <w:color w:val="000000"/>
          <w:sz w:val="24"/>
          <w:szCs w:val="24"/>
        </w:rPr>
        <w:t>метапредметных</w:t>
      </w:r>
      <w:proofErr w:type="spellEnd"/>
      <w:r w:rsidRPr="00217CCA">
        <w:rPr>
          <w:rFonts w:ascii="Times New Roman" w:eastAsia="Times New Roman" w:hAnsi="Times New Roman" w:cs="Times New Roman"/>
          <w:color w:val="000000"/>
          <w:sz w:val="24"/>
          <w:szCs w:val="24"/>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0FF80336"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389FDBBA"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67BD2F62"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5FCFA102"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3B60C4D6"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формирование у обучающихся первичного опыта самостоятельной образовательной, общественной, проектной, учебно исследовательской, спортивно-оздоровительной и творческой деятельности;</w:t>
      </w:r>
    </w:p>
    <w:p w14:paraId="0A6C09EE"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6DC5AE2C"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53B7CF76"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4D9EB6E9"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5CDBE8B3"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7B7B15FB"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14:paraId="3C07412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Система условий реализации программы начального общего образования, созданная в образовательной организации, направлена на:</w:t>
      </w:r>
    </w:p>
    <w:p w14:paraId="7D5B88D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достижение обучающимися планируемых результатов освоения программы начального общего образования, в том числе адаптированной;</w:t>
      </w:r>
    </w:p>
    <w:p w14:paraId="3B9DED8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34AF633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217CCA">
        <w:rPr>
          <w:rFonts w:ascii="Times New Roman" w:eastAsia="Times New Roman" w:hAnsi="Times New Roman" w:cs="Times New Roman"/>
          <w:sz w:val="24"/>
          <w:szCs w:val="24"/>
        </w:rPr>
        <w:t>метапредметных</w:t>
      </w:r>
      <w:proofErr w:type="spellEnd"/>
      <w:r w:rsidRPr="00217CCA">
        <w:rPr>
          <w:rFonts w:ascii="Times New Roman" w:eastAsia="Times New Roman" w:hAnsi="Times New Roman" w:cs="Times New Roman"/>
          <w:sz w:val="24"/>
          <w:szCs w:val="24"/>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477CF2E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1F7FE9F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93FF60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75CE856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0EE1450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у обучающихся первичного опыта самостоятельной образовательной, общественной, проектной, учебно исследовательской, спортивно-оздоровительной и творческой деятельности;</w:t>
      </w:r>
    </w:p>
    <w:p w14:paraId="7321A11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6C2CD14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0E64A0E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457E76B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1F9E3E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14C7E8D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14:paraId="543B1DD2" w14:textId="77777777" w:rsidR="00860D45" w:rsidRPr="00217CCA" w:rsidRDefault="00860D45" w:rsidP="00860D45">
      <w:pPr>
        <w:ind w:firstLine="720"/>
        <w:jc w:val="both"/>
        <w:rPr>
          <w:rFonts w:ascii="Times New Roman" w:eastAsia="Times New Roman" w:hAnsi="Times New Roman" w:cs="Times New Roman"/>
          <w:sz w:val="24"/>
          <w:szCs w:val="24"/>
        </w:rPr>
      </w:pPr>
    </w:p>
    <w:p w14:paraId="7AF3EC35" w14:textId="77777777" w:rsidR="00860D45" w:rsidRPr="00217CCA" w:rsidRDefault="00860D45" w:rsidP="00860D45">
      <w:pPr>
        <w:ind w:firstLine="720"/>
        <w:jc w:val="both"/>
        <w:rPr>
          <w:rFonts w:ascii="Times New Roman" w:eastAsia="Times New Roman" w:hAnsi="Times New Roman" w:cs="Times New Roman"/>
          <w:b/>
          <w:sz w:val="24"/>
          <w:szCs w:val="24"/>
        </w:rPr>
      </w:pPr>
    </w:p>
    <w:p w14:paraId="7AB9B52C" w14:textId="77777777" w:rsidR="00860D45" w:rsidRPr="00217CCA" w:rsidRDefault="00860D45" w:rsidP="00860D45">
      <w:pPr>
        <w:ind w:firstLine="720"/>
        <w:jc w:val="both"/>
        <w:rPr>
          <w:rFonts w:ascii="Times New Roman" w:eastAsia="Times New Roman" w:hAnsi="Times New Roman" w:cs="Times New Roman"/>
          <w:b/>
          <w:sz w:val="24"/>
          <w:szCs w:val="24"/>
        </w:rPr>
      </w:pPr>
    </w:p>
    <w:p w14:paraId="41684601" w14:textId="77777777" w:rsidR="00860D45" w:rsidRPr="00217CCA" w:rsidRDefault="00860D45" w:rsidP="00860D45">
      <w:pPr>
        <w:ind w:firstLine="720"/>
        <w:jc w:val="center"/>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2.Требования к материально-техническому и учебно-методическому обеспечению</w:t>
      </w:r>
    </w:p>
    <w:p w14:paraId="5852794A" w14:textId="7BA53CA8"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Для реализации программы начального общего образования МБОУ «</w:t>
      </w:r>
      <w:proofErr w:type="spellStart"/>
      <w:r w:rsidR="005A2848">
        <w:rPr>
          <w:rFonts w:ascii="Times New Roman" w:eastAsia="Times New Roman" w:hAnsi="Times New Roman" w:cs="Times New Roman"/>
          <w:sz w:val="24"/>
          <w:szCs w:val="24"/>
        </w:rPr>
        <w:t>Юлбатская</w:t>
      </w:r>
      <w:proofErr w:type="spellEnd"/>
      <w:r w:rsidR="001C26E2">
        <w:rPr>
          <w:rFonts w:ascii="Times New Roman" w:eastAsia="Times New Roman" w:hAnsi="Times New Roman" w:cs="Times New Roman"/>
          <w:sz w:val="24"/>
          <w:szCs w:val="24"/>
        </w:rPr>
        <w:t xml:space="preserve"> </w:t>
      </w:r>
      <w:r w:rsidR="00C8334B">
        <w:rPr>
          <w:rFonts w:ascii="Times New Roman" w:eastAsia="Times New Roman" w:hAnsi="Times New Roman" w:cs="Times New Roman"/>
          <w:sz w:val="24"/>
          <w:szCs w:val="24"/>
        </w:rPr>
        <w:t>о</w:t>
      </w:r>
      <w:r w:rsidR="001C26E2">
        <w:rPr>
          <w:rFonts w:ascii="Times New Roman" w:eastAsia="Times New Roman" w:hAnsi="Times New Roman" w:cs="Times New Roman"/>
          <w:sz w:val="24"/>
          <w:szCs w:val="24"/>
        </w:rPr>
        <w:t>сновная общеобразовательная школа Сабинского муниципального района Республики Татарстан» (далее</w:t>
      </w:r>
      <w:r w:rsidR="000A7595">
        <w:rPr>
          <w:rFonts w:ascii="Times New Roman" w:eastAsia="Times New Roman" w:hAnsi="Times New Roman" w:cs="Times New Roman"/>
          <w:sz w:val="24"/>
          <w:szCs w:val="24"/>
        </w:rPr>
        <w:t xml:space="preserve"> </w:t>
      </w:r>
      <w:r w:rsidR="001C26E2">
        <w:rPr>
          <w:rFonts w:ascii="Times New Roman" w:eastAsia="Times New Roman" w:hAnsi="Times New Roman" w:cs="Times New Roman"/>
          <w:sz w:val="24"/>
          <w:szCs w:val="24"/>
        </w:rPr>
        <w:t>- МБОУ «</w:t>
      </w:r>
      <w:proofErr w:type="spellStart"/>
      <w:r w:rsidR="005A2848">
        <w:rPr>
          <w:rFonts w:ascii="Times New Roman" w:eastAsia="Times New Roman" w:hAnsi="Times New Roman" w:cs="Times New Roman"/>
          <w:sz w:val="24"/>
          <w:szCs w:val="24"/>
        </w:rPr>
        <w:t>Юлбатская</w:t>
      </w:r>
      <w:proofErr w:type="spellEnd"/>
      <w:r w:rsidR="001C26E2">
        <w:rPr>
          <w:rFonts w:ascii="Times New Roman" w:eastAsia="Times New Roman" w:hAnsi="Times New Roman" w:cs="Times New Roman"/>
          <w:sz w:val="24"/>
          <w:szCs w:val="24"/>
        </w:rPr>
        <w:t xml:space="preserve"> ООШ»)</w:t>
      </w:r>
      <w:r w:rsidRPr="00217CCA">
        <w:rPr>
          <w:rFonts w:ascii="Times New Roman" w:eastAsia="Times New Roman" w:hAnsi="Times New Roman" w:cs="Times New Roman"/>
          <w:sz w:val="24"/>
          <w:szCs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6F03FF6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Обеспеченность кадровыми условиями включает в себя:</w:t>
      </w:r>
    </w:p>
    <w:p w14:paraId="076AAF8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укомплектованность образовательной организации педагогическими, руководящими и иными работниками;</w:t>
      </w:r>
    </w:p>
    <w:p w14:paraId="22DC60B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14:paraId="7B7695A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14:paraId="0F57433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14:paraId="21B972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268F38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14:paraId="6F537A0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14:paraId="707C4AC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w:t>
      </w:r>
    </w:p>
    <w:p w14:paraId="6B4DD35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23B2889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132F527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p>
    <w:p w14:paraId="197C5762" w14:textId="77777777" w:rsidR="00860D45" w:rsidRPr="00217CCA" w:rsidRDefault="00860D45" w:rsidP="00860D45">
      <w:pPr>
        <w:ind w:firstLine="720"/>
        <w:jc w:val="both"/>
        <w:rPr>
          <w:rFonts w:ascii="Times New Roman" w:eastAsia="Times New Roman" w:hAnsi="Times New Roman" w:cs="Times New Roman"/>
          <w:sz w:val="24"/>
          <w:szCs w:val="24"/>
        </w:rPr>
      </w:pPr>
    </w:p>
    <w:tbl>
      <w:tblPr>
        <w:tblW w:w="9538"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2572"/>
        <w:gridCol w:w="3280"/>
        <w:gridCol w:w="1985"/>
        <w:gridCol w:w="1701"/>
      </w:tblGrid>
      <w:tr w:rsidR="00860D45" w:rsidRPr="00217CCA" w14:paraId="19009A72" w14:textId="77777777" w:rsidTr="0041204D">
        <w:trPr>
          <w:trHeight w:val="1953"/>
        </w:trPr>
        <w:tc>
          <w:tcPr>
            <w:tcW w:w="2572" w:type="dxa"/>
          </w:tcPr>
          <w:p w14:paraId="52311980" w14:textId="77777777" w:rsidR="00860D45" w:rsidRPr="00217CCA" w:rsidRDefault="00860D45" w:rsidP="0041204D">
            <w:pPr>
              <w:ind w:firstLine="720"/>
              <w:jc w:val="both"/>
              <w:rPr>
                <w:rFonts w:ascii="Times New Roman" w:eastAsia="Times New Roman" w:hAnsi="Times New Roman" w:cs="Times New Roman"/>
                <w:sz w:val="24"/>
                <w:szCs w:val="24"/>
              </w:rPr>
            </w:pPr>
          </w:p>
          <w:p w14:paraId="40AC279B" w14:textId="77777777" w:rsidR="00860D45" w:rsidRPr="00217CCA" w:rsidRDefault="00860D45" w:rsidP="0041204D">
            <w:pPr>
              <w:ind w:firstLine="720"/>
              <w:jc w:val="both"/>
              <w:rPr>
                <w:rFonts w:ascii="Times New Roman" w:eastAsia="Times New Roman" w:hAnsi="Times New Roman" w:cs="Times New Roman"/>
                <w:sz w:val="24"/>
                <w:szCs w:val="24"/>
              </w:rPr>
            </w:pPr>
          </w:p>
          <w:p w14:paraId="27783290" w14:textId="77777777" w:rsidR="00860D45" w:rsidRPr="00217CCA" w:rsidRDefault="00860D45" w:rsidP="0041204D">
            <w:pPr>
              <w:ind w:firstLine="720"/>
              <w:jc w:val="both"/>
              <w:rPr>
                <w:rFonts w:ascii="Times New Roman" w:eastAsia="Times New Roman" w:hAnsi="Times New Roman" w:cs="Times New Roman"/>
                <w:sz w:val="24"/>
                <w:szCs w:val="24"/>
              </w:rPr>
            </w:pPr>
          </w:p>
          <w:p w14:paraId="49387C34"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Категория работников</w:t>
            </w:r>
          </w:p>
        </w:tc>
        <w:tc>
          <w:tcPr>
            <w:tcW w:w="3280" w:type="dxa"/>
          </w:tcPr>
          <w:p w14:paraId="1701B215"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Подтверждение уровня квалификации документами об образовании (профессиональной</w:t>
            </w:r>
          </w:p>
          <w:p w14:paraId="37198547"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переподготовке) (%)</w:t>
            </w:r>
          </w:p>
        </w:tc>
        <w:tc>
          <w:tcPr>
            <w:tcW w:w="3686" w:type="dxa"/>
            <w:gridSpan w:val="2"/>
          </w:tcPr>
          <w:p w14:paraId="691AD0BA" w14:textId="77777777" w:rsidR="00860D45" w:rsidRPr="00217CCA" w:rsidRDefault="00860D45" w:rsidP="0041204D">
            <w:pPr>
              <w:ind w:firstLine="720"/>
              <w:jc w:val="both"/>
              <w:rPr>
                <w:rFonts w:ascii="Times New Roman" w:eastAsia="Times New Roman" w:hAnsi="Times New Roman" w:cs="Times New Roman"/>
                <w:sz w:val="24"/>
                <w:szCs w:val="24"/>
              </w:rPr>
            </w:pPr>
          </w:p>
          <w:p w14:paraId="44C66AE7" w14:textId="77777777" w:rsidR="00860D45" w:rsidRPr="00217CCA" w:rsidRDefault="00860D45" w:rsidP="0041204D">
            <w:pPr>
              <w:ind w:firstLine="720"/>
              <w:jc w:val="both"/>
              <w:rPr>
                <w:rFonts w:ascii="Times New Roman" w:eastAsia="Times New Roman" w:hAnsi="Times New Roman" w:cs="Times New Roman"/>
                <w:sz w:val="24"/>
                <w:szCs w:val="24"/>
              </w:rPr>
            </w:pPr>
          </w:p>
          <w:p w14:paraId="0AFFF903"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Подтверждение уровня квалификации результатами аттестации</w:t>
            </w:r>
          </w:p>
        </w:tc>
      </w:tr>
      <w:tr w:rsidR="00860D45" w:rsidRPr="00217CCA" w14:paraId="44BA8AA5" w14:textId="77777777" w:rsidTr="0041204D">
        <w:trPr>
          <w:trHeight w:val="1153"/>
        </w:trPr>
        <w:tc>
          <w:tcPr>
            <w:tcW w:w="2572" w:type="dxa"/>
          </w:tcPr>
          <w:p w14:paraId="4731BD4A" w14:textId="77777777" w:rsidR="00860D45" w:rsidRPr="00217CCA" w:rsidRDefault="00860D45" w:rsidP="0041204D">
            <w:pPr>
              <w:jc w:val="both"/>
              <w:rPr>
                <w:rFonts w:ascii="Times New Roman" w:eastAsia="Times New Roman" w:hAnsi="Times New Roman" w:cs="Times New Roman"/>
                <w:sz w:val="24"/>
                <w:szCs w:val="24"/>
              </w:rPr>
            </w:pPr>
          </w:p>
        </w:tc>
        <w:tc>
          <w:tcPr>
            <w:tcW w:w="3280" w:type="dxa"/>
          </w:tcPr>
          <w:p w14:paraId="5A378A5C" w14:textId="77777777" w:rsidR="00860D45" w:rsidRPr="00217CCA" w:rsidRDefault="00860D45" w:rsidP="0041204D">
            <w:pPr>
              <w:ind w:firstLine="720"/>
              <w:jc w:val="both"/>
              <w:rPr>
                <w:rFonts w:ascii="Times New Roman" w:eastAsia="Times New Roman" w:hAnsi="Times New Roman" w:cs="Times New Roman"/>
                <w:sz w:val="24"/>
                <w:szCs w:val="24"/>
              </w:rPr>
            </w:pPr>
          </w:p>
        </w:tc>
        <w:tc>
          <w:tcPr>
            <w:tcW w:w="1985" w:type="dxa"/>
          </w:tcPr>
          <w:p w14:paraId="1FC3DA6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на соответствие занимаемой должности (%)</w:t>
            </w:r>
          </w:p>
        </w:tc>
        <w:tc>
          <w:tcPr>
            <w:tcW w:w="1701" w:type="dxa"/>
          </w:tcPr>
          <w:p w14:paraId="379E088B" w14:textId="77777777" w:rsidR="00860D45" w:rsidRPr="00217CCA" w:rsidRDefault="00860D45" w:rsidP="0041204D">
            <w:pPr>
              <w:jc w:val="both"/>
              <w:rPr>
                <w:rFonts w:ascii="Times New Roman" w:eastAsia="Times New Roman" w:hAnsi="Times New Roman" w:cs="Times New Roman"/>
                <w:sz w:val="24"/>
                <w:szCs w:val="24"/>
              </w:rPr>
            </w:pPr>
            <w:proofErr w:type="spellStart"/>
            <w:r w:rsidRPr="00217CCA">
              <w:rPr>
                <w:rFonts w:ascii="Times New Roman" w:eastAsia="Times New Roman" w:hAnsi="Times New Roman" w:cs="Times New Roman"/>
                <w:sz w:val="24"/>
                <w:szCs w:val="24"/>
              </w:rPr>
              <w:t>квалифика</w:t>
            </w:r>
            <w:proofErr w:type="spellEnd"/>
            <w:r w:rsidRPr="00217CCA">
              <w:rPr>
                <w:rFonts w:ascii="Times New Roman" w:eastAsia="Times New Roman" w:hAnsi="Times New Roman" w:cs="Times New Roman"/>
                <w:sz w:val="24"/>
                <w:szCs w:val="24"/>
              </w:rPr>
              <w:t xml:space="preserve">- </w:t>
            </w:r>
            <w:proofErr w:type="spellStart"/>
            <w:r w:rsidRPr="00217CCA">
              <w:rPr>
                <w:rFonts w:ascii="Times New Roman" w:eastAsia="Times New Roman" w:hAnsi="Times New Roman" w:cs="Times New Roman"/>
                <w:sz w:val="24"/>
                <w:szCs w:val="24"/>
              </w:rPr>
              <w:t>ционная</w:t>
            </w:r>
            <w:proofErr w:type="spellEnd"/>
            <w:r w:rsidRPr="00217CCA">
              <w:rPr>
                <w:rFonts w:ascii="Times New Roman" w:eastAsia="Times New Roman" w:hAnsi="Times New Roman" w:cs="Times New Roman"/>
                <w:sz w:val="24"/>
                <w:szCs w:val="24"/>
              </w:rPr>
              <w:t xml:space="preserve"> категория (%)</w:t>
            </w:r>
          </w:p>
        </w:tc>
      </w:tr>
      <w:tr w:rsidR="00860D45" w:rsidRPr="00217CCA" w14:paraId="6AA38537" w14:textId="77777777" w:rsidTr="0041204D">
        <w:trPr>
          <w:trHeight w:val="553"/>
        </w:trPr>
        <w:tc>
          <w:tcPr>
            <w:tcW w:w="2572" w:type="dxa"/>
          </w:tcPr>
          <w:p w14:paraId="4365C717"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Педагогические работники</w:t>
            </w:r>
          </w:p>
        </w:tc>
        <w:tc>
          <w:tcPr>
            <w:tcW w:w="3280" w:type="dxa"/>
          </w:tcPr>
          <w:p w14:paraId="32938D74" w14:textId="3E38EB7B" w:rsidR="00860D45" w:rsidRPr="00217CCA" w:rsidRDefault="005A2848"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985" w:type="dxa"/>
          </w:tcPr>
          <w:p w14:paraId="61A67BA6" w14:textId="75B37EBD" w:rsidR="00860D45" w:rsidRPr="00217CCA" w:rsidRDefault="00134BCA"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Pr>
          <w:p w14:paraId="4AE26758" w14:textId="2EBEAEA7" w:rsidR="00860D45" w:rsidRPr="00217CCA" w:rsidRDefault="00134BCA"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r w:rsidR="00860D45" w:rsidRPr="00217CCA">
              <w:rPr>
                <w:rFonts w:ascii="Times New Roman" w:eastAsia="Times New Roman" w:hAnsi="Times New Roman" w:cs="Times New Roman"/>
                <w:sz w:val="24"/>
                <w:szCs w:val="24"/>
              </w:rPr>
              <w:t>%</w:t>
            </w:r>
          </w:p>
        </w:tc>
      </w:tr>
      <w:tr w:rsidR="00860D45" w:rsidRPr="00217CCA" w14:paraId="03A4594E" w14:textId="77777777" w:rsidTr="0041204D">
        <w:trPr>
          <w:trHeight w:val="553"/>
        </w:trPr>
        <w:tc>
          <w:tcPr>
            <w:tcW w:w="2572" w:type="dxa"/>
          </w:tcPr>
          <w:p w14:paraId="1E3A7E8D"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Руководящие работники</w:t>
            </w:r>
          </w:p>
        </w:tc>
        <w:tc>
          <w:tcPr>
            <w:tcW w:w="3280" w:type="dxa"/>
          </w:tcPr>
          <w:p w14:paraId="4515AC75" w14:textId="7C56FAD3" w:rsidR="00860D45" w:rsidRPr="00217CCA" w:rsidRDefault="00134BCA"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85" w:type="dxa"/>
          </w:tcPr>
          <w:p w14:paraId="6B85D80C" w14:textId="33EC876B" w:rsidR="00860D45" w:rsidRPr="00217CCA" w:rsidRDefault="00B33DA0"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Pr>
          <w:p w14:paraId="08BE3282" w14:textId="4FF36267" w:rsidR="00860D45" w:rsidRPr="00217CCA" w:rsidRDefault="005A2848"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00860D45" w:rsidRPr="00217CCA">
              <w:rPr>
                <w:rFonts w:ascii="Times New Roman" w:eastAsia="Times New Roman" w:hAnsi="Times New Roman" w:cs="Times New Roman"/>
                <w:sz w:val="24"/>
                <w:szCs w:val="24"/>
              </w:rPr>
              <w:t>%</w:t>
            </w:r>
          </w:p>
        </w:tc>
      </w:tr>
    </w:tbl>
    <w:p w14:paraId="5302C207" w14:textId="76711E26" w:rsidR="00860D45" w:rsidRPr="00217CCA" w:rsidRDefault="000A7595" w:rsidP="00860D45">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МБОУ «</w:t>
      </w:r>
      <w:proofErr w:type="spellStart"/>
      <w:r w:rsidR="005A2848">
        <w:rPr>
          <w:rFonts w:ascii="Times New Roman" w:eastAsia="Times New Roman" w:hAnsi="Times New Roman" w:cs="Times New Roman"/>
          <w:sz w:val="24"/>
          <w:szCs w:val="24"/>
        </w:rPr>
        <w:t>Юлбатская</w:t>
      </w:r>
      <w:proofErr w:type="spellEnd"/>
      <w:r>
        <w:rPr>
          <w:rFonts w:ascii="Times New Roman" w:eastAsia="Times New Roman" w:hAnsi="Times New Roman" w:cs="Times New Roman"/>
          <w:sz w:val="24"/>
          <w:szCs w:val="24"/>
        </w:rPr>
        <w:t xml:space="preserve"> ООШ»</w:t>
      </w:r>
      <w:r w:rsidRPr="00217CCA">
        <w:rPr>
          <w:rFonts w:ascii="Times New Roman" w:eastAsia="Times New Roman" w:hAnsi="Times New Roman" w:cs="Times New Roman"/>
          <w:sz w:val="24"/>
          <w:szCs w:val="24"/>
        </w:rPr>
        <w:t xml:space="preserve"> </w:t>
      </w:r>
      <w:r w:rsidR="00860D45" w:rsidRPr="00217CCA">
        <w:rPr>
          <w:rFonts w:ascii="Times New Roman" w:eastAsia="Times New Roman" w:hAnsi="Times New Roman" w:cs="Times New Roman"/>
          <w:sz w:val="24"/>
          <w:szCs w:val="24"/>
        </w:rPr>
        <w:t>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BDA655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b/>
          <w:sz w:val="24"/>
          <w:szCs w:val="24"/>
        </w:rPr>
        <w:t>Профессиональное развитие и повышение квалификации педагогических работников.</w:t>
      </w:r>
      <w:r w:rsidRPr="00217CCA">
        <w:rPr>
          <w:rFonts w:ascii="Times New Roman" w:eastAsia="Times New Roman" w:hAnsi="Times New Roman" w:cs="Times New Roman"/>
          <w:sz w:val="24"/>
          <w:szCs w:val="24"/>
        </w:rPr>
        <w:t xml:space="preserve"> </w:t>
      </w:r>
    </w:p>
    <w:p w14:paraId="746E18B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3EB7E09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2F305AF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6D1ED2E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528ED17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14:paraId="4C05EC4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1A469F9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2265FD8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14:paraId="3DBB5C4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57CF4FB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w:t>
      </w:r>
    </w:p>
    <w:p w14:paraId="47328729" w14:textId="77777777" w:rsidR="00860D45" w:rsidRPr="00217CCA" w:rsidRDefault="00860D45" w:rsidP="00860D45">
      <w:pPr>
        <w:ind w:firstLine="720"/>
        <w:jc w:val="both"/>
        <w:rPr>
          <w:rFonts w:ascii="Times New Roman" w:eastAsia="Times New Roman" w:hAnsi="Times New Roman" w:cs="Times New Roman"/>
          <w:sz w:val="24"/>
          <w:szCs w:val="24"/>
        </w:rPr>
      </w:pPr>
    </w:p>
    <w:p w14:paraId="7877FBA5" w14:textId="77777777" w:rsidR="00860D45" w:rsidRPr="00217CCA" w:rsidRDefault="00860D45" w:rsidP="00860D45">
      <w:pPr>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Pr="00217CCA">
        <w:rPr>
          <w:rFonts w:ascii="Times New Roman" w:eastAsia="Times New Roman" w:hAnsi="Times New Roman" w:cs="Times New Roman"/>
          <w:b/>
          <w:sz w:val="24"/>
          <w:szCs w:val="24"/>
        </w:rPr>
        <w:t>.Требования к психолого-педагогическим, кадровым и финансовым  условиям</w:t>
      </w:r>
    </w:p>
    <w:p w14:paraId="2DFDDB4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7ED23A2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620F25E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7A2D8FB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40F045C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обеспечивают профилактику формирования у обучающихся </w:t>
      </w:r>
      <w:proofErr w:type="spellStart"/>
      <w:r w:rsidRPr="00217CCA">
        <w:rPr>
          <w:rFonts w:ascii="Times New Roman" w:eastAsia="Times New Roman" w:hAnsi="Times New Roman" w:cs="Times New Roman"/>
          <w:sz w:val="24"/>
          <w:szCs w:val="24"/>
        </w:rPr>
        <w:t>девиантных</w:t>
      </w:r>
      <w:proofErr w:type="spellEnd"/>
      <w:r w:rsidRPr="00217CCA">
        <w:rPr>
          <w:rFonts w:ascii="Times New Roman" w:eastAsia="Times New Roman" w:hAnsi="Times New Roman" w:cs="Times New Roman"/>
          <w:sz w:val="24"/>
          <w:szCs w:val="24"/>
        </w:rPr>
        <w:t xml:space="preserve"> форм поведения, агрессии и повышенной тревожности.</w:t>
      </w:r>
    </w:p>
    <w:p w14:paraId="32B10C29" w14:textId="77777777" w:rsidR="00860D45" w:rsidRPr="00217CCA" w:rsidRDefault="00860D45" w:rsidP="00860D45">
      <w:pPr>
        <w:ind w:firstLine="720"/>
        <w:jc w:val="both"/>
        <w:rPr>
          <w:rFonts w:ascii="Times New Roman" w:eastAsia="Times New Roman" w:hAnsi="Times New Roman" w:cs="Times New Roman"/>
          <w:sz w:val="24"/>
          <w:szCs w:val="24"/>
        </w:rPr>
      </w:pPr>
      <w:bookmarkStart w:id="0" w:name="_GoBack"/>
      <w:bookmarkEnd w:id="0"/>
      <w:r w:rsidRPr="00217CCA">
        <w:rPr>
          <w:rFonts w:ascii="Times New Roman" w:eastAsia="Times New Roman" w:hAnsi="Times New Roman" w:cs="Times New Roman"/>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4D2C5A6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и развитие психолого-педагогической компетентности всех участников образовательных отношений;</w:t>
      </w:r>
    </w:p>
    <w:p w14:paraId="3996307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—сохранение и укрепление психологического благополучия и психического здоровья обучающихся;</w:t>
      </w:r>
    </w:p>
    <w:p w14:paraId="51CEEEE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—поддержка и сопровождение детско-родительских отношений;</w:t>
      </w:r>
    </w:p>
    <w:p w14:paraId="0AB0A0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ценности здоровья и безопасного образа жизни;</w:t>
      </w:r>
    </w:p>
    <w:p w14:paraId="3508A8B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14:paraId="283CF96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—мониторинг возможностей и способностей обучающихся, выявление, поддержка и сопровождение одарённых детей;</w:t>
      </w:r>
    </w:p>
    <w:p w14:paraId="4639A3F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—создание условий для последующего профессионального самоопределения;</w:t>
      </w:r>
    </w:p>
    <w:p w14:paraId="2C54EF2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коммуникативных навыков в разновозрастной среде и среде сверстников;</w:t>
      </w:r>
    </w:p>
    <w:p w14:paraId="5166DD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—поддержка детских объединений, ученического самоуправления;</w:t>
      </w:r>
    </w:p>
    <w:p w14:paraId="724B109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психологической культуры поведения в информационной среде;</w:t>
      </w:r>
    </w:p>
    <w:p w14:paraId="44C791E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—развитие психологической культуры в области использования ИКТ.</w:t>
      </w:r>
    </w:p>
    <w:p w14:paraId="3735DF5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14:paraId="28C5762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14:paraId="3A5196F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обучающихся, проявляющих индивидуальные способности, и одарённых;</w:t>
      </w:r>
    </w:p>
    <w:p w14:paraId="67189C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обучающихся с ОВЗ;</w:t>
      </w:r>
    </w:p>
    <w:p w14:paraId="36302BE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711039A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родителей (законных представителей) несовершеннолетних обучающихся.</w:t>
      </w:r>
    </w:p>
    <w:p w14:paraId="16803FC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b/>
          <w:sz w:val="24"/>
          <w:szCs w:val="24"/>
        </w:rPr>
        <w:t>Психолого-педагогическая поддержка участников образовательных отношений</w:t>
      </w:r>
      <w:r w:rsidRPr="00217CCA">
        <w:rPr>
          <w:rFonts w:ascii="Times New Roman" w:eastAsia="Times New Roman" w:hAnsi="Times New Roman" w:cs="Times New Roman"/>
          <w:sz w:val="24"/>
          <w:szCs w:val="24"/>
        </w:rPr>
        <w:t xml:space="preserve"> реализуется диверсифицировано, на уровне образовательной организации, классов, групп, а также на индивидуальном уровне.</w:t>
      </w:r>
    </w:p>
    <w:p w14:paraId="511C01E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3A8296E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 (краткое описание диагностических процедур, методик, графика проведения — при наличии);</w:t>
      </w:r>
    </w:p>
    <w:p w14:paraId="3EE3B91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14:paraId="413F8DE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(расписание консультаций и сотрудников, уполномоченных их проводить);</w:t>
      </w:r>
    </w:p>
    <w:p w14:paraId="3E33B0C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профилактика, экспертиза, развивающая работа, просвещение, коррекционная работа, осуществляемая в течение всего учебного времени</w:t>
      </w:r>
    </w:p>
    <w:p w14:paraId="6010D42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(план-график проведения мероприятий — при наличии).</w:t>
      </w:r>
    </w:p>
    <w:p w14:paraId="00A78F33" w14:textId="18015B85"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 xml:space="preserve">Финансово-экономические условия реализации образовательной программы начального общего образования в </w:t>
      </w:r>
      <w:r w:rsidR="000A7595">
        <w:rPr>
          <w:rFonts w:ascii="Times New Roman" w:eastAsia="Times New Roman" w:hAnsi="Times New Roman" w:cs="Times New Roman"/>
          <w:sz w:val="24"/>
          <w:szCs w:val="24"/>
        </w:rPr>
        <w:t>МБОУ «</w:t>
      </w:r>
      <w:proofErr w:type="spellStart"/>
      <w:r w:rsidR="005A2848">
        <w:rPr>
          <w:rFonts w:ascii="Times New Roman" w:eastAsia="Times New Roman" w:hAnsi="Times New Roman" w:cs="Times New Roman"/>
          <w:sz w:val="24"/>
          <w:szCs w:val="24"/>
        </w:rPr>
        <w:t>Юлбатская</w:t>
      </w:r>
      <w:proofErr w:type="spellEnd"/>
      <w:r w:rsidR="000A7595">
        <w:rPr>
          <w:rFonts w:ascii="Times New Roman" w:eastAsia="Times New Roman" w:hAnsi="Times New Roman" w:cs="Times New Roman"/>
          <w:sz w:val="24"/>
          <w:szCs w:val="24"/>
        </w:rPr>
        <w:t xml:space="preserve"> ООШ»</w:t>
      </w:r>
    </w:p>
    <w:p w14:paraId="372D3F6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14:paraId="5DE5AB1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14:paraId="4EE11C1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начального общего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2CFEB76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14:paraId="42CED49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расходы на оплату труда работников, участвующих в разработке и реализации образовательной программы начального общего образования;</w:t>
      </w:r>
    </w:p>
    <w:p w14:paraId="13BE8D7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расходы на приобретение учебников и учебных пособий, средств обучения;</w:t>
      </w:r>
    </w:p>
    <w:p w14:paraId="10458AD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прочие расходы (за исключением расходов на содержание зданий и оплату коммунальных услуг, осуществляемых из местных бюджетов).</w:t>
      </w:r>
    </w:p>
    <w:p w14:paraId="56ECED1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5A507D0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14:paraId="5CD917B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14:paraId="0F6F745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41CFE60E" w14:textId="2522CAB3"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5FB991D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6D1D788A" w14:textId="6810FDA6"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1EA63B4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rsidRPr="00217CCA">
        <w:rPr>
          <w:rFonts w:ascii="Times New Roman" w:eastAsia="Times New Roman" w:hAnsi="Times New Roman" w:cs="Times New Roman"/>
          <w:sz w:val="24"/>
          <w:szCs w:val="24"/>
        </w:rPr>
        <w:t>здоровьесберегающих</w:t>
      </w:r>
      <w:proofErr w:type="spellEnd"/>
      <w:r w:rsidRPr="00217CCA">
        <w:rPr>
          <w:rFonts w:ascii="Times New Roman" w:eastAsia="Times New Roman" w:hAnsi="Times New Roman" w:cs="Times New Roman"/>
          <w:sz w:val="24"/>
          <w:szCs w:val="24"/>
        </w:rPr>
        <w:t>; участие в методической работе, распространение передового педагогического опыта; повышение уровня профессионального мастерства и др.</w:t>
      </w:r>
    </w:p>
    <w:p w14:paraId="6A3BB62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Образовательная организация самостоятельно определяет:</w:t>
      </w:r>
    </w:p>
    <w:p w14:paraId="0FC6EC7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соотношение базовой и стимулирующей частей фонда оплаты труда;</w:t>
      </w:r>
    </w:p>
    <w:p w14:paraId="5D69D72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4070228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соотношение общей и специальной частей внутри базовой части фонда оплаты труда;</w:t>
      </w:r>
    </w:p>
    <w:p w14:paraId="28E863D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764AF2B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44D43F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1336636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Взаимодействие осуществляется:</w:t>
      </w:r>
    </w:p>
    <w:p w14:paraId="28914BF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691C879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0689A60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Календарный учебный график реализации образовательной программы,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69B3715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24113C0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4437BAD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2906D691" w14:textId="0B22B952"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 xml:space="preserve">Информационно-методические условия реализации программы начального общего образования </w:t>
      </w:r>
      <w:r w:rsidR="000A7595">
        <w:rPr>
          <w:rFonts w:ascii="Times New Roman" w:eastAsia="Times New Roman" w:hAnsi="Times New Roman" w:cs="Times New Roman"/>
          <w:sz w:val="24"/>
          <w:szCs w:val="24"/>
        </w:rPr>
        <w:t>МБОУ «</w:t>
      </w:r>
      <w:proofErr w:type="spellStart"/>
      <w:r w:rsidR="005A2848">
        <w:rPr>
          <w:rFonts w:ascii="Times New Roman" w:eastAsia="Times New Roman" w:hAnsi="Times New Roman" w:cs="Times New Roman"/>
          <w:sz w:val="24"/>
          <w:szCs w:val="24"/>
        </w:rPr>
        <w:t>Юлбатская</w:t>
      </w:r>
      <w:proofErr w:type="spellEnd"/>
      <w:r w:rsidR="000A7595">
        <w:rPr>
          <w:rFonts w:ascii="Times New Roman" w:eastAsia="Times New Roman" w:hAnsi="Times New Roman" w:cs="Times New Roman"/>
          <w:sz w:val="24"/>
          <w:szCs w:val="24"/>
        </w:rPr>
        <w:t xml:space="preserve"> ООШ»</w:t>
      </w:r>
    </w:p>
    <w:p w14:paraId="06624F1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b/>
          <w:sz w:val="24"/>
          <w:szCs w:val="24"/>
        </w:rPr>
        <w:t>Информационно</w:t>
      </w:r>
      <w:r w:rsidRPr="00217CCA">
        <w:rPr>
          <w:rFonts w:ascii="Times New Roman" w:eastAsia="Times New Roman" w:hAnsi="Times New Roman" w:cs="Times New Roman"/>
          <w:sz w:val="24"/>
          <w:szCs w:val="24"/>
        </w:rPr>
        <w:t>-образовательная среда как условие реализации программы начального общего образования</w:t>
      </w:r>
    </w:p>
    <w:p w14:paraId="0480299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14:paraId="43C7C38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 информационно-образовательной средой (ИОС)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14:paraId="61A58ED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Основными компонентами ИОС являются:</w:t>
      </w:r>
    </w:p>
    <w:p w14:paraId="2766157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учебно-методические комплекты по всем учебным предметам на языках обучения, определённых учредителем образовательной организации;</w:t>
      </w:r>
    </w:p>
    <w:p w14:paraId="1253438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14:paraId="1F51D00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фонд дополнительной литературы (детская художественная и научно-популярная литература, справочно-библиографические и периодические издания).</w:t>
      </w:r>
    </w:p>
    <w:p w14:paraId="20A69BC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Функционирование ИОС требует наличия в образовательной организации технических средств и специального оборудования.</w:t>
      </w:r>
    </w:p>
    <w:p w14:paraId="32B2BEB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Образовательная организация должна располагать службой технической поддержки ИКТ.</w:t>
      </w:r>
    </w:p>
    <w:p w14:paraId="0E4C414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Информационно-коммуникационные средства и технологии</w:t>
      </w:r>
    </w:p>
    <w:p w14:paraId="1E7070B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обеспечивают:</w:t>
      </w:r>
    </w:p>
    <w:p w14:paraId="5AA02FD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достижение личностных, предметных и </w:t>
      </w:r>
      <w:proofErr w:type="spellStart"/>
      <w:r w:rsidRPr="00217CCA">
        <w:rPr>
          <w:rFonts w:ascii="Times New Roman" w:eastAsia="Times New Roman" w:hAnsi="Times New Roman" w:cs="Times New Roman"/>
          <w:sz w:val="24"/>
          <w:szCs w:val="24"/>
        </w:rPr>
        <w:t>метапредметных</w:t>
      </w:r>
      <w:proofErr w:type="spellEnd"/>
      <w:r w:rsidRPr="00217CCA">
        <w:rPr>
          <w:rFonts w:ascii="Times New Roman" w:eastAsia="Times New Roman" w:hAnsi="Times New Roman" w:cs="Times New Roman"/>
          <w:sz w:val="24"/>
          <w:szCs w:val="24"/>
        </w:rPr>
        <w:t xml:space="preserve"> результатов обучения при реализации требований ФГОС НОО;</w:t>
      </w:r>
    </w:p>
    <w:p w14:paraId="4E57F00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функциональной грамотности;</w:t>
      </w:r>
    </w:p>
    <w:p w14:paraId="1EA0C4E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доступ к учебным планам, рабочим программам учебных предметов, курсов внеурочной деятельности;</w:t>
      </w:r>
    </w:p>
    <w:p w14:paraId="18AE321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w:t>
      </w:r>
      <w:proofErr w:type="spellStart"/>
      <w:r w:rsidRPr="00217CCA">
        <w:rPr>
          <w:rFonts w:ascii="Times New Roman" w:eastAsia="Times New Roman" w:hAnsi="Times New Roman" w:cs="Times New Roman"/>
          <w:sz w:val="24"/>
          <w:szCs w:val="24"/>
        </w:rPr>
        <w:t>медиаресурсов</w:t>
      </w:r>
      <w:proofErr w:type="spellEnd"/>
      <w:r w:rsidRPr="00217CCA">
        <w:rPr>
          <w:rFonts w:ascii="Times New Roman" w:eastAsia="Times New Roman" w:hAnsi="Times New Roman" w:cs="Times New Roman"/>
          <w:sz w:val="24"/>
          <w:szCs w:val="24"/>
        </w:rPr>
        <w:t xml:space="preserve"> на съёмных дисках, контролируемым ресурсам локальной сети и Интернета);</w:t>
      </w:r>
    </w:p>
    <w:p w14:paraId="6DC3D52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14:paraId="0CD5E3C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048F5D2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включение обучающихся в проектно-конструкторскую и поисково-исследовательскую деятельность;</w:t>
      </w:r>
    </w:p>
    <w:p w14:paraId="0AF636B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проведение наблюдений и опытов, в том числе с использованием специального и цифрового оборудования;</w:t>
      </w:r>
    </w:p>
    <w:p w14:paraId="229D697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фиксацию и хранение информации о ходе образовательного процесса;</w:t>
      </w:r>
    </w:p>
    <w:p w14:paraId="0BE2C38F" w14:textId="65041BE4"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1574FE9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4456F4A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и хранение электронного портфолио обучающегося.</w:t>
      </w:r>
    </w:p>
    <w:p w14:paraId="56F4FE7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14:paraId="0FD3EE5C" w14:textId="77777777" w:rsidR="00860D45"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14:paraId="506BF6F1" w14:textId="77777777" w:rsidR="00860D45" w:rsidRPr="00217CCA" w:rsidRDefault="00860D45" w:rsidP="00860D45">
      <w:pPr>
        <w:ind w:firstLine="720"/>
        <w:jc w:val="both"/>
        <w:rPr>
          <w:rFonts w:ascii="Times New Roman" w:eastAsia="Times New Roman" w:hAnsi="Times New Roman" w:cs="Times New Roman"/>
          <w:sz w:val="24"/>
          <w:szCs w:val="24"/>
        </w:rPr>
      </w:pPr>
    </w:p>
    <w:tbl>
      <w:tblPr>
        <w:tblW w:w="8356"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557"/>
        <w:gridCol w:w="4283"/>
        <w:gridCol w:w="1758"/>
        <w:gridCol w:w="1758"/>
      </w:tblGrid>
      <w:tr w:rsidR="00860D45" w:rsidRPr="00217CCA" w14:paraId="06E61DEF" w14:textId="77777777" w:rsidTr="0041204D">
        <w:trPr>
          <w:trHeight w:val="1153"/>
        </w:trPr>
        <w:tc>
          <w:tcPr>
            <w:tcW w:w="557" w:type="dxa"/>
          </w:tcPr>
          <w:p w14:paraId="58ED6C3E" w14:textId="77777777" w:rsidR="00860D45" w:rsidRPr="00217CCA" w:rsidRDefault="00860D45" w:rsidP="0041204D">
            <w:pPr>
              <w:ind w:firstLine="720"/>
              <w:jc w:val="both"/>
              <w:rPr>
                <w:rFonts w:ascii="Times New Roman" w:eastAsia="Times New Roman" w:hAnsi="Times New Roman" w:cs="Times New Roman"/>
                <w:sz w:val="24"/>
                <w:szCs w:val="24"/>
              </w:rPr>
            </w:pPr>
          </w:p>
          <w:p w14:paraId="275E678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п/п</w:t>
            </w:r>
          </w:p>
        </w:tc>
        <w:tc>
          <w:tcPr>
            <w:tcW w:w="4283" w:type="dxa"/>
          </w:tcPr>
          <w:p w14:paraId="6BB7950A" w14:textId="77777777" w:rsidR="00860D45" w:rsidRPr="00217CCA" w:rsidRDefault="00860D45" w:rsidP="0041204D">
            <w:pPr>
              <w:ind w:firstLine="720"/>
              <w:jc w:val="both"/>
              <w:rPr>
                <w:rFonts w:ascii="Times New Roman" w:eastAsia="Times New Roman" w:hAnsi="Times New Roman" w:cs="Times New Roman"/>
                <w:sz w:val="24"/>
                <w:szCs w:val="24"/>
              </w:rPr>
            </w:pPr>
          </w:p>
          <w:p w14:paraId="7CDD9465" w14:textId="77777777" w:rsidR="00860D45" w:rsidRPr="00217CCA" w:rsidRDefault="00860D45" w:rsidP="0041204D">
            <w:pPr>
              <w:ind w:firstLine="720"/>
              <w:jc w:val="both"/>
              <w:rPr>
                <w:rFonts w:ascii="Times New Roman" w:eastAsia="Times New Roman" w:hAnsi="Times New Roman" w:cs="Times New Roman"/>
                <w:sz w:val="24"/>
                <w:szCs w:val="24"/>
              </w:rPr>
            </w:pPr>
          </w:p>
          <w:p w14:paraId="5B92D8F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Компоненты ИОС</w:t>
            </w:r>
          </w:p>
        </w:tc>
        <w:tc>
          <w:tcPr>
            <w:tcW w:w="1758" w:type="dxa"/>
          </w:tcPr>
          <w:p w14:paraId="2B9A08FF" w14:textId="77777777" w:rsidR="00860D45" w:rsidRPr="00217CCA" w:rsidRDefault="00860D45" w:rsidP="0041204D">
            <w:pPr>
              <w:ind w:firstLine="720"/>
              <w:jc w:val="both"/>
              <w:rPr>
                <w:rFonts w:ascii="Times New Roman" w:eastAsia="Times New Roman" w:hAnsi="Times New Roman" w:cs="Times New Roman"/>
                <w:sz w:val="24"/>
                <w:szCs w:val="24"/>
              </w:rPr>
            </w:pPr>
          </w:p>
          <w:p w14:paraId="4F57D7E2"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Наличие компонентов ИОС</w:t>
            </w:r>
          </w:p>
        </w:tc>
        <w:tc>
          <w:tcPr>
            <w:tcW w:w="1758" w:type="dxa"/>
          </w:tcPr>
          <w:p w14:paraId="7801CA3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Сроки создания условий</w:t>
            </w:r>
          </w:p>
          <w:p w14:paraId="77B8C839"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соответствии с требованиями ФГОС НОО</w:t>
            </w:r>
          </w:p>
        </w:tc>
      </w:tr>
      <w:tr w:rsidR="00860D45" w:rsidRPr="00217CCA" w14:paraId="6801DC46" w14:textId="77777777" w:rsidTr="0041204D">
        <w:trPr>
          <w:trHeight w:val="1589"/>
        </w:trPr>
        <w:tc>
          <w:tcPr>
            <w:tcW w:w="557" w:type="dxa"/>
          </w:tcPr>
          <w:p w14:paraId="45170A9A" w14:textId="69AED6D0" w:rsidR="00860D45" w:rsidRPr="00217CCA" w:rsidRDefault="00B33DA0"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60D45" w:rsidRPr="00217CCA">
              <w:rPr>
                <w:rFonts w:ascii="Times New Roman" w:eastAsia="Times New Roman" w:hAnsi="Times New Roman" w:cs="Times New Roman"/>
                <w:sz w:val="24"/>
                <w:szCs w:val="24"/>
              </w:rPr>
              <w:t>I</w:t>
            </w:r>
          </w:p>
        </w:tc>
        <w:tc>
          <w:tcPr>
            <w:tcW w:w="4283" w:type="dxa"/>
          </w:tcPr>
          <w:p w14:paraId="1FFE994D"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Учебники по всем учебным предметам на языках обучения, определённых учредителем образовательной организации</w:t>
            </w:r>
          </w:p>
        </w:tc>
        <w:tc>
          <w:tcPr>
            <w:tcW w:w="1758" w:type="dxa"/>
          </w:tcPr>
          <w:p w14:paraId="054BF345"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4DC05ECE"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406BCA29" w14:textId="77777777" w:rsidTr="0041204D">
        <w:trPr>
          <w:trHeight w:val="559"/>
        </w:trPr>
        <w:tc>
          <w:tcPr>
            <w:tcW w:w="557" w:type="dxa"/>
          </w:tcPr>
          <w:p w14:paraId="2A6C68A9" w14:textId="3D805C8B" w:rsidR="00860D45" w:rsidRPr="00217CCA" w:rsidRDefault="00B33DA0" w:rsidP="0041204D">
            <w:pPr>
              <w:ind w:left="20" w:right="-102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4283" w:type="dxa"/>
          </w:tcPr>
          <w:p w14:paraId="1BF7DF3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Учебно-наглядные пособия</w:t>
            </w:r>
          </w:p>
        </w:tc>
        <w:tc>
          <w:tcPr>
            <w:tcW w:w="1758" w:type="dxa"/>
          </w:tcPr>
          <w:p w14:paraId="0F3AB67E"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5A77C920"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4A852EE5" w14:textId="77777777" w:rsidTr="0041204D">
        <w:trPr>
          <w:trHeight w:val="971"/>
        </w:trPr>
        <w:tc>
          <w:tcPr>
            <w:tcW w:w="557" w:type="dxa"/>
          </w:tcPr>
          <w:p w14:paraId="02375234" w14:textId="006B1E89" w:rsidR="00860D45" w:rsidRPr="00217CCA" w:rsidRDefault="00B33DA0" w:rsidP="0041204D">
            <w:pPr>
              <w:ind w:left="20" w:right="-102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83" w:type="dxa"/>
          </w:tcPr>
          <w:p w14:paraId="1F59370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Технические средства, обеспечивающие функционирование ИОС</w:t>
            </w:r>
          </w:p>
        </w:tc>
        <w:tc>
          <w:tcPr>
            <w:tcW w:w="1758" w:type="dxa"/>
          </w:tcPr>
          <w:p w14:paraId="3CA20DB3"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2FF44EF1"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7F8A7F70" w14:textId="77777777" w:rsidTr="0041204D">
        <w:trPr>
          <w:trHeight w:val="1177"/>
        </w:trPr>
        <w:tc>
          <w:tcPr>
            <w:tcW w:w="557" w:type="dxa"/>
          </w:tcPr>
          <w:p w14:paraId="7264DBA2" w14:textId="287F1FAC" w:rsidR="00860D45" w:rsidRPr="00217CCA" w:rsidRDefault="00B33DA0" w:rsidP="0041204D">
            <w:pPr>
              <w:ind w:left="20" w:right="-102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283" w:type="dxa"/>
          </w:tcPr>
          <w:p w14:paraId="224ACAE4"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Программные инструменты, обеспечивающие функционирование ИОС</w:t>
            </w:r>
          </w:p>
        </w:tc>
        <w:tc>
          <w:tcPr>
            <w:tcW w:w="1758" w:type="dxa"/>
          </w:tcPr>
          <w:p w14:paraId="2A565C2E"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4E1B11E6"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16E93718" w14:textId="77777777" w:rsidTr="0041204D">
        <w:trPr>
          <w:trHeight w:val="559"/>
        </w:trPr>
        <w:tc>
          <w:tcPr>
            <w:tcW w:w="557" w:type="dxa"/>
          </w:tcPr>
          <w:p w14:paraId="7F47F88D"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V</w:t>
            </w:r>
          </w:p>
        </w:tc>
        <w:tc>
          <w:tcPr>
            <w:tcW w:w="4283" w:type="dxa"/>
          </w:tcPr>
          <w:p w14:paraId="071725A6"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Служба технической поддержки</w:t>
            </w:r>
          </w:p>
        </w:tc>
        <w:tc>
          <w:tcPr>
            <w:tcW w:w="1758" w:type="dxa"/>
          </w:tcPr>
          <w:p w14:paraId="1E0BFE7D" w14:textId="77777777" w:rsidR="00860D45" w:rsidRPr="00217CCA" w:rsidRDefault="00860D45" w:rsidP="0041204D">
            <w:pPr>
              <w:ind w:firstLine="720"/>
              <w:jc w:val="both"/>
              <w:rPr>
                <w:rFonts w:ascii="Times New Roman" w:eastAsia="Times New Roman" w:hAnsi="Times New Roman" w:cs="Times New Roman"/>
                <w:sz w:val="24"/>
                <w:szCs w:val="24"/>
              </w:rPr>
            </w:pPr>
          </w:p>
        </w:tc>
        <w:tc>
          <w:tcPr>
            <w:tcW w:w="1758" w:type="dxa"/>
          </w:tcPr>
          <w:p w14:paraId="4D2EC931" w14:textId="77777777" w:rsidR="00860D45" w:rsidRPr="00217CCA" w:rsidRDefault="00860D45" w:rsidP="0041204D">
            <w:pPr>
              <w:ind w:firstLine="720"/>
              <w:jc w:val="both"/>
              <w:rPr>
                <w:rFonts w:ascii="Times New Roman" w:eastAsia="Times New Roman" w:hAnsi="Times New Roman" w:cs="Times New Roman"/>
                <w:sz w:val="24"/>
                <w:szCs w:val="24"/>
              </w:rPr>
            </w:pPr>
          </w:p>
        </w:tc>
      </w:tr>
    </w:tbl>
    <w:p w14:paraId="0BF3427A" w14:textId="77777777" w:rsidR="00860D45" w:rsidRPr="00217CCA" w:rsidRDefault="00860D45" w:rsidP="00860D45">
      <w:pPr>
        <w:ind w:firstLine="720"/>
        <w:jc w:val="both"/>
        <w:rPr>
          <w:rFonts w:ascii="Times New Roman" w:eastAsia="Times New Roman" w:hAnsi="Times New Roman" w:cs="Times New Roman"/>
          <w:sz w:val="24"/>
          <w:szCs w:val="24"/>
        </w:rPr>
      </w:pPr>
    </w:p>
    <w:p w14:paraId="0E4A02F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Требования к учебно-методическому обеспечению образовательной деятельности включают:</w:t>
      </w:r>
    </w:p>
    <w:p w14:paraId="48614E0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параметры комплектности оснащения образовательной организации;</w:t>
      </w:r>
    </w:p>
    <w:p w14:paraId="57FAF2C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параметры качества обеспечения образовательной деятельности.</w:t>
      </w:r>
    </w:p>
    <w:p w14:paraId="51418C45" w14:textId="77777777" w:rsidR="00860D45" w:rsidRPr="00217CCA" w:rsidRDefault="00860D45" w:rsidP="00860D45">
      <w:pPr>
        <w:ind w:firstLine="720"/>
        <w:jc w:val="both"/>
        <w:rPr>
          <w:rFonts w:ascii="Times New Roman" w:eastAsia="Times New Roman" w:hAnsi="Times New Roman" w:cs="Times New Roman"/>
          <w:sz w:val="24"/>
          <w:szCs w:val="24"/>
        </w:rPr>
      </w:pPr>
    </w:p>
    <w:p w14:paraId="5AAF1F30" w14:textId="77777777"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Материально-технические условия реализации основной образовательной программы</w:t>
      </w:r>
    </w:p>
    <w:p w14:paraId="0B4C5267" w14:textId="77777777" w:rsidR="00860D45" w:rsidRPr="00217CCA" w:rsidRDefault="00860D45" w:rsidP="00860D45">
      <w:pPr>
        <w:pStyle w:val="a3"/>
        <w:ind w:left="0" w:right="964" w:firstLine="720"/>
        <w:jc w:val="both"/>
      </w:pPr>
      <w:proofErr w:type="spellStart"/>
      <w:r w:rsidRPr="00217CCA">
        <w:t>Критериальными</w:t>
      </w:r>
      <w:proofErr w:type="spellEnd"/>
      <w:r w:rsidRPr="00217CCA">
        <w:t xml:space="preserve">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28 октября 2013 г. № 966, а также соответствующие приказы и методические рекомендации, в том числе:</w:t>
      </w:r>
    </w:p>
    <w:p w14:paraId="0A01E45B" w14:textId="77777777" w:rsidR="00860D45" w:rsidRPr="00217CCA" w:rsidRDefault="00860D45" w:rsidP="00860D45">
      <w:pPr>
        <w:pStyle w:val="a3"/>
        <w:ind w:left="0" w:right="663" w:firstLine="720"/>
        <w:jc w:val="both"/>
      </w:pPr>
      <w:r w:rsidRPr="00217CCA">
        <w:t>‒</w:t>
      </w:r>
      <w:r w:rsidRPr="00217CCA">
        <w:tab/>
        <w:t>Санитарно – 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p>
    <w:p w14:paraId="05A22D9C" w14:textId="77777777" w:rsidR="00860D45" w:rsidRPr="00217CCA" w:rsidRDefault="00860D45" w:rsidP="00860D45">
      <w:pPr>
        <w:pStyle w:val="a3"/>
        <w:ind w:left="0" w:right="663" w:firstLine="720"/>
        <w:jc w:val="both"/>
      </w:pPr>
      <w:r w:rsidRPr="00217CCA">
        <w:t>‒</w:t>
      </w:r>
      <w:r w:rsidRPr="00217CCA">
        <w:tab/>
        <w:t>перечни рекомендуемой учебной литературы и цифровых образовательных ресурсов;</w:t>
      </w:r>
    </w:p>
    <w:p w14:paraId="39BC7624" w14:textId="77777777" w:rsidR="00860D45" w:rsidRPr="00217CCA" w:rsidRDefault="00860D45" w:rsidP="00860D45">
      <w:pPr>
        <w:pStyle w:val="a3"/>
        <w:ind w:left="0" w:right="663" w:firstLine="720"/>
        <w:jc w:val="both"/>
      </w:pPr>
      <w:r w:rsidRPr="00217CCA">
        <w:t>‒</w:t>
      </w:r>
      <w:r w:rsidRPr="00217CCA">
        <w:tab/>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14:paraId="0E0D0CF6" w14:textId="77777777" w:rsidR="00860D45" w:rsidRPr="00217CCA" w:rsidRDefault="00860D45" w:rsidP="00860D45">
      <w:pPr>
        <w:tabs>
          <w:tab w:val="left" w:pos="993"/>
          <w:tab w:val="left" w:pos="9214"/>
        </w:tabs>
        <w:ind w:left="284" w:firstLine="720"/>
        <w:jc w:val="both"/>
        <w:rPr>
          <w:rFonts w:ascii="Times New Roman" w:hAnsi="Times New Roman" w:cs="Times New Roman"/>
          <w:sz w:val="24"/>
          <w:szCs w:val="24"/>
        </w:rPr>
      </w:pPr>
      <w:r w:rsidRPr="00217CCA">
        <w:rPr>
          <w:rFonts w:ascii="Times New Roman" w:hAnsi="Times New Roman" w:cs="Times New Roman"/>
          <w:sz w:val="24"/>
          <w:szCs w:val="24"/>
        </w:rPr>
        <w:t>Материально-техническая база школы способствует реализации основной образовательной программы образовательной организации.</w:t>
      </w:r>
    </w:p>
    <w:p w14:paraId="25B6F097" w14:textId="551E854A" w:rsidR="00860D45" w:rsidRDefault="00860D45" w:rsidP="00860D45">
      <w:pPr>
        <w:shd w:val="clear" w:color="auto" w:fill="FFFFFF"/>
        <w:tabs>
          <w:tab w:val="left" w:pos="142"/>
          <w:tab w:val="left" w:pos="284"/>
        </w:tabs>
        <w:ind w:right="-20" w:firstLine="720"/>
        <w:jc w:val="both"/>
        <w:rPr>
          <w:rFonts w:ascii="Times New Roman" w:hAnsi="Times New Roman" w:cs="Times New Roman"/>
          <w:sz w:val="24"/>
          <w:szCs w:val="24"/>
        </w:rPr>
      </w:pPr>
      <w:r w:rsidRPr="00217CCA">
        <w:rPr>
          <w:rFonts w:ascii="Times New Roman" w:hAnsi="Times New Roman" w:cs="Times New Roman"/>
          <w:sz w:val="24"/>
          <w:szCs w:val="24"/>
        </w:rPr>
        <w:t xml:space="preserve">Особенности проекта  здания - типовой проект, кирпичное  здание. </w:t>
      </w:r>
    </w:p>
    <w:p w14:paraId="0A05C1BA" w14:textId="3432543B" w:rsidR="00B33DA0" w:rsidRPr="00217CCA" w:rsidRDefault="00B33DA0" w:rsidP="00860D45">
      <w:pPr>
        <w:shd w:val="clear" w:color="auto" w:fill="FFFFFF"/>
        <w:tabs>
          <w:tab w:val="left" w:pos="142"/>
          <w:tab w:val="left" w:pos="284"/>
        </w:tabs>
        <w:ind w:right="-20" w:firstLine="720"/>
        <w:jc w:val="both"/>
        <w:rPr>
          <w:rFonts w:ascii="Times New Roman" w:hAnsi="Times New Roman" w:cs="Times New Roman"/>
          <w:sz w:val="24"/>
          <w:szCs w:val="24"/>
        </w:rPr>
      </w:pPr>
      <w:r>
        <w:rPr>
          <w:rFonts w:ascii="Times New Roman" w:hAnsi="Times New Roman" w:cs="Times New Roman"/>
          <w:sz w:val="24"/>
          <w:szCs w:val="24"/>
        </w:rPr>
        <w:t>Площади кабинетов соответствуют требованиям  СанПиНа, оснащенность кабинетов 80%</w:t>
      </w:r>
    </w:p>
    <w:p w14:paraId="117C5BA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Материально-техническая база обеспечивает:</w:t>
      </w:r>
    </w:p>
    <w:p w14:paraId="6AD47CA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возможность достижения обучающимися результатов освоения программы начального общего образования;</w:t>
      </w:r>
    </w:p>
    <w:p w14:paraId="74BE862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безопасность и комфортность организации учебного процесса;</w:t>
      </w:r>
    </w:p>
    <w:p w14:paraId="4C2D79A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соблюдение санитарно-эпидемиологических и санитарно-гигиенических правил и нормативов;</w:t>
      </w:r>
    </w:p>
    <w:p w14:paraId="07A0123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22E8BEE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14:paraId="55F13AE0" w14:textId="389421AD" w:rsidR="00860D45" w:rsidRPr="00217CCA" w:rsidRDefault="00860D45" w:rsidP="00860D45">
      <w:pPr>
        <w:ind w:firstLine="720"/>
        <w:jc w:val="both"/>
        <w:rPr>
          <w:rFonts w:ascii="Times New Roman" w:eastAsia="Times New Roman" w:hAnsi="Times New Roman" w:cs="Times New Roman"/>
          <w:sz w:val="24"/>
          <w:szCs w:val="24"/>
        </w:rPr>
      </w:pPr>
      <w:proofErr w:type="spellStart"/>
      <w:r w:rsidRPr="00217CCA">
        <w:rPr>
          <w:rFonts w:ascii="Times New Roman" w:eastAsia="Times New Roman" w:hAnsi="Times New Roman" w:cs="Times New Roman"/>
          <w:sz w:val="24"/>
          <w:szCs w:val="24"/>
        </w:rPr>
        <w:t>Критериальными</w:t>
      </w:r>
      <w:proofErr w:type="spellEnd"/>
      <w:r w:rsidRPr="00217CCA">
        <w:rPr>
          <w:rFonts w:ascii="Times New Roman" w:eastAsia="Times New Roman" w:hAnsi="Times New Roman" w:cs="Times New Roman"/>
          <w:sz w:val="24"/>
          <w:szCs w:val="24"/>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226C86BB" w14:textId="22B07893"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3879883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СанПиН 1.2.3685-21 «Гигиенические нормативы и требования к обеспечению безопасности и (или) безвредности для человека факторов среды обитания»</w:t>
      </w:r>
    </w:p>
    <w:p w14:paraId="296C002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2F4F6F6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157281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14:paraId="64DD760A" w14:textId="781D233D"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1F06463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Федеральный закон от 27 июля 2006 г. № 152-ФЗ «О персональных данных» (Собрание законодательства Российской Федерации, 2006, № 31, ст. 3451; 2021, № 1, ст. 58).</w:t>
      </w:r>
    </w:p>
    <w:p w14:paraId="4EC1352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зональную структуру образовательной организации включены:</w:t>
      </w:r>
    </w:p>
    <w:p w14:paraId="6520EC5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входная зона;</w:t>
      </w:r>
    </w:p>
    <w:p w14:paraId="3B1790E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учебные классы с рабочими местами обучающихся и педагогических работников;</w:t>
      </w:r>
    </w:p>
    <w:p w14:paraId="121F032E" w14:textId="3CC7838B"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учебные </w:t>
      </w:r>
      <w:proofErr w:type="gramStart"/>
      <w:r w:rsidRPr="00217CCA">
        <w:rPr>
          <w:rFonts w:ascii="Times New Roman" w:eastAsia="Times New Roman" w:hAnsi="Times New Roman" w:cs="Times New Roman"/>
          <w:sz w:val="24"/>
          <w:szCs w:val="24"/>
        </w:rPr>
        <w:t xml:space="preserve">кабинеты </w:t>
      </w:r>
      <w:r w:rsidR="00134BCA">
        <w:rPr>
          <w:rFonts w:ascii="Times New Roman" w:eastAsia="Times New Roman" w:hAnsi="Times New Roman" w:cs="Times New Roman"/>
          <w:sz w:val="24"/>
          <w:szCs w:val="24"/>
        </w:rPr>
        <w:t xml:space="preserve"> </w:t>
      </w:r>
      <w:r w:rsidRPr="00217CCA">
        <w:rPr>
          <w:rFonts w:ascii="Times New Roman" w:eastAsia="Times New Roman" w:hAnsi="Times New Roman" w:cs="Times New Roman"/>
          <w:sz w:val="24"/>
          <w:szCs w:val="24"/>
        </w:rPr>
        <w:t>;</w:t>
      </w:r>
      <w:proofErr w:type="gramEnd"/>
    </w:p>
    <w:p w14:paraId="4AC9A898" w14:textId="638B4C35"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библиотека </w:t>
      </w:r>
      <w:r w:rsidR="00134BCA">
        <w:rPr>
          <w:rFonts w:ascii="Times New Roman" w:eastAsia="Times New Roman" w:hAnsi="Times New Roman" w:cs="Times New Roman"/>
          <w:sz w:val="24"/>
          <w:szCs w:val="24"/>
        </w:rPr>
        <w:t xml:space="preserve"> </w:t>
      </w:r>
    </w:p>
    <w:p w14:paraId="3121232F" w14:textId="4D0E4BA1"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спортивные сооружения (зал, спортивная площадка);</w:t>
      </w:r>
    </w:p>
    <w:p w14:paraId="5F4F95B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14:paraId="0B2E9C6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административные помещения;</w:t>
      </w:r>
    </w:p>
    <w:p w14:paraId="163364A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гардеробы, санузлы;</w:t>
      </w:r>
    </w:p>
    <w:p w14:paraId="4CAA165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участки (территории) с целесообразным набором оснащённых зон.</w:t>
      </w:r>
    </w:p>
    <w:p w14:paraId="3427EB1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Состав и площади учебных помещений предоставляют условия для:</w:t>
      </w:r>
    </w:p>
    <w:p w14:paraId="7A73736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начального общего образования согласно избранным направлениям учебного плана в соответствии с ФГОС НОО;</w:t>
      </w:r>
    </w:p>
    <w:p w14:paraId="3A1F15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организации режима труда и отдыха участников образовательного процесса;</w:t>
      </w:r>
    </w:p>
    <w:p w14:paraId="55801D2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2EEA811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основной комплект школьной мебели и оборудования входят:</w:t>
      </w:r>
    </w:p>
    <w:p w14:paraId="7567EE4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доска классная;</w:t>
      </w:r>
    </w:p>
    <w:p w14:paraId="2F2C20B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стол учителя;</w:t>
      </w:r>
    </w:p>
    <w:p w14:paraId="4AEFAB9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стул учителя (приставной);</w:t>
      </w:r>
    </w:p>
    <w:p w14:paraId="67960ED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кресло для учителя;</w:t>
      </w:r>
    </w:p>
    <w:p w14:paraId="02C4A2F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стол ученический (регулируемый по высоте); 30 стульев ученический (регулируемый по высоте); 1 шкаф для хранения учебных пособий;</w:t>
      </w:r>
    </w:p>
    <w:p w14:paraId="4CAD2C3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стеллаж демонстрационный;</w:t>
      </w:r>
    </w:p>
    <w:p w14:paraId="2A86C45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0F2797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основной комплект технических средств входят:</w:t>
      </w:r>
    </w:p>
    <w:p w14:paraId="7CE3257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компьютер/ноутбук учителя с периферией;</w:t>
      </w:r>
    </w:p>
    <w:p w14:paraId="75473873" w14:textId="04F14EDF" w:rsidR="00830CBC" w:rsidRDefault="00830CBC" w:rsidP="00860D45">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проектор;</w:t>
      </w:r>
    </w:p>
    <w:p w14:paraId="51C63AD2" w14:textId="3FDF5185"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сетевой фильтр;</w:t>
      </w:r>
    </w:p>
    <w:p w14:paraId="6300A9D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Учебные классы и кабинеты включают следующие зоны:</w:t>
      </w:r>
    </w:p>
    <w:p w14:paraId="2B7FCA1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рабочее место учителя с пространством для размещения часто используемого оснащения;</w:t>
      </w:r>
    </w:p>
    <w:p w14:paraId="60787DF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рабочую зону обучающихся с местом для размещения личных вещей;</w:t>
      </w:r>
    </w:p>
    <w:p w14:paraId="0984592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пространство для размещения и хранения учебного оборудования.</w:t>
      </w:r>
    </w:p>
    <w:p w14:paraId="355BDA8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1FDBEFF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5392D9E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Оценка материально-технических условий может быть осуществлена, например, по следующей форме:</w:t>
      </w:r>
    </w:p>
    <w:tbl>
      <w:tblPr>
        <w:tblW w:w="9149"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4"/>
        <w:gridCol w:w="6031"/>
        <w:gridCol w:w="1474"/>
      </w:tblGrid>
      <w:tr w:rsidR="00860D45" w:rsidRPr="00217CCA" w14:paraId="7F30B0EC" w14:textId="77777777" w:rsidTr="0041204D">
        <w:trPr>
          <w:trHeight w:val="753"/>
        </w:trPr>
        <w:tc>
          <w:tcPr>
            <w:tcW w:w="1644" w:type="dxa"/>
          </w:tcPr>
          <w:p w14:paraId="43BDA18C"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Компоненты оснащения</w:t>
            </w:r>
          </w:p>
        </w:tc>
        <w:tc>
          <w:tcPr>
            <w:tcW w:w="6031" w:type="dxa"/>
          </w:tcPr>
          <w:p w14:paraId="5CEB47A8"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Необходимое оборудование и оснащение</w:t>
            </w:r>
          </w:p>
        </w:tc>
        <w:tc>
          <w:tcPr>
            <w:tcW w:w="1474" w:type="dxa"/>
          </w:tcPr>
          <w:p w14:paraId="4928E307"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Необходимо/ имеется</w:t>
            </w:r>
          </w:p>
          <w:p w14:paraId="409A6C11"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наличии</w:t>
            </w:r>
          </w:p>
        </w:tc>
      </w:tr>
      <w:tr w:rsidR="00860D45" w:rsidRPr="00217CCA" w14:paraId="0621FEC0" w14:textId="77777777" w:rsidTr="00830CBC">
        <w:trPr>
          <w:trHeight w:val="841"/>
        </w:trPr>
        <w:tc>
          <w:tcPr>
            <w:tcW w:w="1644" w:type="dxa"/>
          </w:tcPr>
          <w:p w14:paraId="0A004B6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1. Компоненты оснащения учебного кабинета начальной школы</w:t>
            </w:r>
          </w:p>
        </w:tc>
        <w:tc>
          <w:tcPr>
            <w:tcW w:w="6031" w:type="dxa"/>
          </w:tcPr>
          <w:p w14:paraId="4859065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Нормативные документы, программно-методическое обеспечение, локальные акты: ...</w:t>
            </w:r>
          </w:p>
          <w:p w14:paraId="1A54BDE7"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Учебное оборудование Мебель и приспособления Технические средства</w:t>
            </w:r>
          </w:p>
          <w:p w14:paraId="40060449"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Учебно-методические материалы: Учебно-методический комплект Учебно-наглядные пособия:</w:t>
            </w:r>
          </w:p>
          <w:p w14:paraId="41DF354B"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w:t>
            </w:r>
          </w:p>
          <w:p w14:paraId="2B0C50BE"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культуры …).</w:t>
            </w:r>
          </w:p>
          <w:p w14:paraId="12826257"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p>
          <w:p w14:paraId="2F036ADD"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Экранно-звуковые средства (звукозаписи, видеофильмы, мультфильмы …).</w:t>
            </w:r>
          </w:p>
          <w:p w14:paraId="31277029"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Мультимедийные средства (</w:t>
            </w:r>
            <w:proofErr w:type="spellStart"/>
            <w:r w:rsidRPr="00217CCA">
              <w:rPr>
                <w:rFonts w:ascii="Times New Roman" w:eastAsia="Times New Roman" w:hAnsi="Times New Roman" w:cs="Times New Roman"/>
                <w:sz w:val="24"/>
                <w:szCs w:val="24"/>
              </w:rPr>
              <w:t>ЭОРы</w:t>
            </w:r>
            <w:proofErr w:type="spellEnd"/>
            <w:r w:rsidRPr="00217CCA">
              <w:rPr>
                <w:rFonts w:ascii="Times New Roman" w:eastAsia="Times New Roman" w:hAnsi="Times New Roman" w:cs="Times New Roman"/>
                <w:sz w:val="24"/>
                <w:szCs w:val="24"/>
              </w:rPr>
              <w:t>, электронные приложения к учебникам, электронные тренажёры …).</w:t>
            </w:r>
          </w:p>
          <w:p w14:paraId="5106A07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Игры и игрушки. Методические рекомендации по использованию различных групп учебно-наглядных пособий.</w:t>
            </w:r>
          </w:p>
          <w:p w14:paraId="06480C8B"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Расходные материалы, обеспечивающие различные виды деятельности</w:t>
            </w:r>
          </w:p>
        </w:tc>
        <w:tc>
          <w:tcPr>
            <w:tcW w:w="1474" w:type="dxa"/>
          </w:tcPr>
          <w:p w14:paraId="1515F343"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r>
      <w:tr w:rsidR="00860D45" w:rsidRPr="00217CCA" w14:paraId="43C46E3E" w14:textId="77777777" w:rsidTr="0041204D">
        <w:trPr>
          <w:trHeight w:val="953"/>
        </w:trPr>
        <w:tc>
          <w:tcPr>
            <w:tcW w:w="1644" w:type="dxa"/>
          </w:tcPr>
          <w:p w14:paraId="6136C212"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2. Компоненты оснащения методического кабинета начальной школы</w:t>
            </w:r>
          </w:p>
        </w:tc>
        <w:tc>
          <w:tcPr>
            <w:tcW w:w="6031" w:type="dxa"/>
          </w:tcPr>
          <w:p w14:paraId="0CC020D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2.1. Нормативные документы федерального, регионального и муниципального уровней, локальные акты ...</w:t>
            </w:r>
          </w:p>
          <w:p w14:paraId="41B83B42"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Документация образовательного учреждения.</w:t>
            </w:r>
          </w:p>
          <w:p w14:paraId="53C62F70"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Комплекты контрольных материалов: …</w:t>
            </w:r>
          </w:p>
          <w:p w14:paraId="7516BB11"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Базы данных: …</w:t>
            </w:r>
          </w:p>
          <w:p w14:paraId="04138426"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Материально-техническое оснащение: …</w:t>
            </w:r>
          </w:p>
        </w:tc>
        <w:tc>
          <w:tcPr>
            <w:tcW w:w="1474" w:type="dxa"/>
          </w:tcPr>
          <w:p w14:paraId="7BC15AC7"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r>
    </w:tbl>
    <w:p w14:paraId="61C6145E" w14:textId="77777777" w:rsidR="00860D45" w:rsidRPr="00217CCA" w:rsidRDefault="00860D45" w:rsidP="00860D45">
      <w:pPr>
        <w:ind w:firstLine="720"/>
        <w:jc w:val="both"/>
        <w:rPr>
          <w:rFonts w:ascii="Times New Roman" w:eastAsia="Times New Roman" w:hAnsi="Times New Roman" w:cs="Times New Roman"/>
          <w:sz w:val="24"/>
          <w:szCs w:val="24"/>
        </w:rPr>
      </w:pPr>
    </w:p>
    <w:p w14:paraId="07083DC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w:t>
      </w:r>
    </w:p>
    <w:p w14:paraId="6237D1A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Комплектование классов и учебных кабинетов формируется с учётом:</w:t>
      </w:r>
    </w:p>
    <w:p w14:paraId="1272573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возрастных и индивидуальных психологических особенностей обучающихся;</w:t>
      </w:r>
    </w:p>
    <w:p w14:paraId="4787F21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ориентации на достижение личностных, </w:t>
      </w:r>
      <w:proofErr w:type="spellStart"/>
      <w:r w:rsidRPr="00217CCA">
        <w:rPr>
          <w:rFonts w:ascii="Times New Roman" w:eastAsia="Times New Roman" w:hAnsi="Times New Roman" w:cs="Times New Roman"/>
          <w:sz w:val="24"/>
          <w:szCs w:val="24"/>
        </w:rPr>
        <w:t>метапредметных</w:t>
      </w:r>
      <w:proofErr w:type="spellEnd"/>
      <w:r w:rsidRPr="00217CCA">
        <w:rPr>
          <w:rFonts w:ascii="Times New Roman" w:eastAsia="Times New Roman" w:hAnsi="Times New Roman" w:cs="Times New Roman"/>
          <w:sz w:val="24"/>
          <w:szCs w:val="24"/>
        </w:rPr>
        <w:t xml:space="preserve"> и предметных результатов обучения;</w:t>
      </w:r>
    </w:p>
    <w:p w14:paraId="455FC09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необходимости и достаточности;</w:t>
      </w:r>
    </w:p>
    <w:p w14:paraId="056C1EF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универсальности, возможности применения одних и тех же средств обучения для решения комплекса задач.</w:t>
      </w:r>
    </w:p>
    <w:p w14:paraId="1FED003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622D011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738F860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гарантирующей безопасность, охрану и укрепление физического, психического здоровья и социального благополучия обучающихся.</w:t>
      </w:r>
    </w:p>
    <w:p w14:paraId="6416917D" w14:textId="77777777"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3.5.6.Механизмы достижения целевых ориентиров в системе условий</w:t>
      </w:r>
    </w:p>
    <w:p w14:paraId="50D8507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Условия реализации основной образовательной программы:</w:t>
      </w:r>
    </w:p>
    <w:p w14:paraId="15948A5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соответствие требованиям ФГОС;</w:t>
      </w:r>
    </w:p>
    <w:p w14:paraId="7E8C685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гарантия сохранности и укрепления физического, психологического и социального здоровья обучающихся;</w:t>
      </w:r>
    </w:p>
    <w:p w14:paraId="6B8C0D6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обеспечение достижения планируемых результатов освоения примерной основной образовательной программы;</w:t>
      </w:r>
    </w:p>
    <w:p w14:paraId="76E9FD3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учёт особенностей образовательной организации, её организационной структуры, запросов участников образовательного процесса;</w:t>
      </w:r>
    </w:p>
    <w:p w14:paraId="09A3B24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предоставление возможности взаимодействия с социальными партнёрами, использования ресурсов социума.</w:t>
      </w:r>
    </w:p>
    <w:p w14:paraId="67FBD19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Раздел «Условия реализации программ начального общего образования» должен содержать:</w:t>
      </w:r>
    </w:p>
    <w:p w14:paraId="42A39E3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описание кадровых, психолого-педагогических, финансовых, материально-технических, информационно-методических условий и ресурсов;</w:t>
      </w:r>
    </w:p>
    <w:p w14:paraId="19F9651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14:paraId="0FA81DA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перечень механизмов достижения целевых ориентиров в системе условий реализации требований ФГОС;</w:t>
      </w:r>
    </w:p>
    <w:p w14:paraId="3F85E0D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сетевой график (дорожную карту) по формированию необходимой системы условий реализации требований ФГОС;</w:t>
      </w:r>
    </w:p>
    <w:p w14:paraId="0E0F5DC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систему мониторинга и оценки условий реализации требований ФГОС.</w:t>
      </w:r>
    </w:p>
    <w:p w14:paraId="7E8DE55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14:paraId="24A5694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анализ имеющихся условий и ресурсов реализации образовательной программы начального общего образования;</w:t>
      </w:r>
    </w:p>
    <w:p w14:paraId="78C53EC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4206650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выявление проблемных зон и установление необходимых изменений в имеющихся условиях для приведения их в соответствие с требованиями ФГОС;</w:t>
      </w:r>
    </w:p>
    <w:p w14:paraId="0A5DDC5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14:paraId="4DDB9F1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разработку план-графика создания необходимой системы условий для реализации требований ФГОС;</w:t>
      </w:r>
    </w:p>
    <w:p w14:paraId="7D7253B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разработку механизмов мониторинга, оценки и коррекции реализации промежуточных этапов план- графика.</w:t>
      </w:r>
    </w:p>
    <w:sectPr w:rsidR="00860D45" w:rsidRPr="00217C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1906E7"/>
    <w:multiLevelType w:val="multilevel"/>
    <w:tmpl w:val="F0D6E890"/>
    <w:lvl w:ilvl="0">
      <w:start w:val="1"/>
      <w:numFmt w:val="decimal"/>
      <w:lvlText w:val="%1."/>
      <w:lvlJc w:val="left"/>
      <w:pPr>
        <w:ind w:left="786"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D45"/>
    <w:rsid w:val="000A7595"/>
    <w:rsid w:val="00134BCA"/>
    <w:rsid w:val="001C26E2"/>
    <w:rsid w:val="001D2B44"/>
    <w:rsid w:val="002B1809"/>
    <w:rsid w:val="00480D68"/>
    <w:rsid w:val="005A2848"/>
    <w:rsid w:val="006045D8"/>
    <w:rsid w:val="006B3FFD"/>
    <w:rsid w:val="006C212B"/>
    <w:rsid w:val="007472F8"/>
    <w:rsid w:val="00793A52"/>
    <w:rsid w:val="00830CBC"/>
    <w:rsid w:val="008371A3"/>
    <w:rsid w:val="00857952"/>
    <w:rsid w:val="00860D45"/>
    <w:rsid w:val="00A06B3E"/>
    <w:rsid w:val="00B33DA0"/>
    <w:rsid w:val="00C8334B"/>
    <w:rsid w:val="00CB0C1C"/>
    <w:rsid w:val="00CE3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7AB1"/>
  <w15:docId w15:val="{53A4DCD7-7908-49DB-9BA0-270A1D35A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60D45"/>
    <w:pPr>
      <w:widowControl w:val="0"/>
      <w:spacing w:after="0" w:line="240" w:lineRule="auto"/>
    </w:pPr>
    <w:rPr>
      <w:rFonts w:ascii="Bookman Old Style" w:eastAsia="Bookman Old Style" w:hAnsi="Bookman Old Style" w:cs="Bookman Old Sty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4"/>
    <w:uiPriority w:val="1"/>
    <w:qFormat/>
    <w:rsid w:val="00860D45"/>
    <w:pPr>
      <w:autoSpaceDE w:val="0"/>
      <w:autoSpaceDN w:val="0"/>
      <w:ind w:left="1517"/>
    </w:pPr>
    <w:rPr>
      <w:rFonts w:ascii="Times New Roman" w:eastAsia="Times New Roman" w:hAnsi="Times New Roman" w:cs="Times New Roman"/>
      <w:sz w:val="24"/>
      <w:szCs w:val="24"/>
      <w:lang w:bidi="ru-RU"/>
    </w:rPr>
  </w:style>
  <w:style w:type="character" w:customStyle="1" w:styleId="a4">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3"/>
    <w:uiPriority w:val="1"/>
    <w:rsid w:val="00860D45"/>
    <w:rPr>
      <w:rFonts w:ascii="Times New Roman" w:eastAsia="Times New Roman" w:hAnsi="Times New Roman" w:cs="Times New Roman"/>
      <w:sz w:val="24"/>
      <w:szCs w:val="24"/>
      <w:lang w:eastAsia="ru-RU" w:bidi="ru-RU"/>
    </w:rPr>
  </w:style>
  <w:style w:type="paragraph" w:styleId="a5">
    <w:name w:val="Balloon Text"/>
    <w:basedOn w:val="a"/>
    <w:link w:val="a6"/>
    <w:uiPriority w:val="99"/>
    <w:semiHidden/>
    <w:unhideWhenUsed/>
    <w:rsid w:val="006B3FFD"/>
    <w:rPr>
      <w:rFonts w:ascii="Tahoma" w:hAnsi="Tahoma" w:cs="Tahoma"/>
      <w:sz w:val="16"/>
      <w:szCs w:val="16"/>
    </w:rPr>
  </w:style>
  <w:style w:type="character" w:customStyle="1" w:styleId="a6">
    <w:name w:val="Текст выноски Знак"/>
    <w:basedOn w:val="a0"/>
    <w:link w:val="a5"/>
    <w:uiPriority w:val="99"/>
    <w:semiHidden/>
    <w:rsid w:val="006B3FFD"/>
    <w:rPr>
      <w:rFonts w:ascii="Tahoma" w:eastAsia="Bookman Old Style" w:hAnsi="Tahoma" w:cs="Tahoma"/>
      <w:sz w:val="16"/>
      <w:szCs w:val="16"/>
      <w:lang w:eastAsia="ru-RU"/>
    </w:rPr>
  </w:style>
  <w:style w:type="paragraph" w:styleId="a7">
    <w:name w:val="Normal (Web)"/>
    <w:basedOn w:val="a"/>
    <w:uiPriority w:val="99"/>
    <w:semiHidden/>
    <w:unhideWhenUsed/>
    <w:rsid w:val="00480D68"/>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06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6718</Words>
  <Characters>38296</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214-1</dc:creator>
  <cp:lastModifiedBy>1</cp:lastModifiedBy>
  <cp:revision>2</cp:revision>
  <cp:lastPrinted>2024-06-17T11:47:00Z</cp:lastPrinted>
  <dcterms:created xsi:type="dcterms:W3CDTF">2024-06-25T09:33:00Z</dcterms:created>
  <dcterms:modified xsi:type="dcterms:W3CDTF">2024-06-25T09:33:00Z</dcterms:modified>
</cp:coreProperties>
</file>